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2B" w:rsidRPr="00A8326F" w:rsidRDefault="00C04C2B" w:rsidP="00C04C2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Teacher(s) Name:</w:t>
      </w:r>
      <w:r w:rsidR="00DD33A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Stacey </w:t>
      </w:r>
      <w:proofErr w:type="spellStart"/>
      <w:r>
        <w:rPr>
          <w:color w:val="000000"/>
          <w:sz w:val="28"/>
          <w:szCs w:val="28"/>
          <w:u w:val="single"/>
        </w:rPr>
        <w:t>Gargan</w:t>
      </w:r>
      <w:proofErr w:type="spellEnd"/>
    </w:p>
    <w:p w:rsidR="00C04C2B" w:rsidRPr="00A8326F" w:rsidRDefault="00C04C2B" w:rsidP="00C04C2B">
      <w:pPr>
        <w:rPr>
          <w:color w:val="000000"/>
          <w:sz w:val="28"/>
          <w:szCs w:val="28"/>
        </w:rPr>
      </w:pPr>
      <w:r w:rsidRPr="00A8326F">
        <w:rPr>
          <w:color w:val="000000"/>
          <w:sz w:val="28"/>
          <w:szCs w:val="28"/>
        </w:rPr>
        <w:t xml:space="preserve">Thematic Unit Theme/Title/Grade </w:t>
      </w:r>
      <w:proofErr w:type="spellStart"/>
      <w:r w:rsidRPr="00A8326F">
        <w:rPr>
          <w:color w:val="000000"/>
          <w:sz w:val="28"/>
          <w:szCs w:val="28"/>
        </w:rPr>
        <w:t>Level</w:t>
      </w:r>
      <w:proofErr w:type="gramStart"/>
      <w:r w:rsidRPr="00A8326F">
        <w:rPr>
          <w:color w:val="000000"/>
          <w:sz w:val="28"/>
          <w:szCs w:val="28"/>
        </w:rPr>
        <w:t>:_</w:t>
      </w:r>
      <w:proofErr w:type="gramEnd"/>
      <w:r>
        <w:rPr>
          <w:color w:val="000000"/>
          <w:sz w:val="28"/>
          <w:szCs w:val="28"/>
          <w:u w:val="single"/>
        </w:rPr>
        <w:t>Communities</w:t>
      </w:r>
      <w:proofErr w:type="spellEnd"/>
      <w:r>
        <w:rPr>
          <w:color w:val="000000"/>
          <w:sz w:val="28"/>
          <w:szCs w:val="28"/>
          <w:u w:val="single"/>
        </w:rPr>
        <w:t>, Get to know your Community, 2nd</w:t>
      </w:r>
    </w:p>
    <w:p w:rsidR="00C04C2B" w:rsidRPr="0041145A" w:rsidRDefault="00C04C2B" w:rsidP="00C04C2B">
      <w:r w:rsidRPr="00A8326F">
        <w:rPr>
          <w:color w:val="000000"/>
          <w:sz w:val="28"/>
          <w:szCs w:val="28"/>
        </w:rPr>
        <w:t>Wiki space address:</w:t>
      </w:r>
      <w:r w:rsidR="0041145A">
        <w:rPr>
          <w:color w:val="000000"/>
          <w:sz w:val="28"/>
          <w:szCs w:val="28"/>
        </w:rPr>
        <w:t xml:space="preserve"> </w:t>
      </w:r>
      <w:r w:rsidR="0041145A" w:rsidRPr="0041145A">
        <w:rPr>
          <w:color w:val="000000"/>
          <w:sz w:val="28"/>
          <w:szCs w:val="28"/>
          <w:u w:val="single"/>
        </w:rPr>
        <w:t>http://ucf2communitysp10t.wikispaces.com</w:t>
      </w:r>
    </w:p>
    <w:p w:rsidR="00C04C2B" w:rsidRPr="00A8326F" w:rsidRDefault="00C04C2B" w:rsidP="00C04C2B">
      <w:pPr>
        <w:pStyle w:val="Heading1"/>
        <w:rPr>
          <w:b w:val="0"/>
        </w:rPr>
      </w:pPr>
      <w:r w:rsidRPr="00A8326F">
        <w:rPr>
          <w:b w:val="0"/>
          <w:color w:val="000000"/>
        </w:rPr>
        <w:t xml:space="preserve">Daily Lesson Plan Day/Title:  </w:t>
      </w:r>
      <w:r>
        <w:rPr>
          <w:b w:val="0"/>
          <w:color w:val="000000"/>
          <w:u w:val="single"/>
        </w:rPr>
        <w:t>Learning about communities/ Day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8"/>
        <w:gridCol w:w="7830"/>
      </w:tblGrid>
      <w:tr w:rsidR="00C04C2B" w:rsidTr="00882424">
        <w:tblPrEx>
          <w:tblCellMar>
            <w:top w:w="0" w:type="dxa"/>
            <w:bottom w:w="0" w:type="dxa"/>
          </w:tblCellMar>
        </w:tblPrEx>
        <w:trPr>
          <w:trHeight w:val="1484"/>
        </w:trPr>
        <w:tc>
          <w:tcPr>
            <w:tcW w:w="2898" w:type="dxa"/>
          </w:tcPr>
          <w:p w:rsidR="00C04C2B" w:rsidRDefault="00C04C2B" w:rsidP="0091163F">
            <w:pPr>
              <w:pStyle w:val="Heading1"/>
              <w:rPr>
                <w:rFonts w:ascii="Times" w:hAnsi="Times"/>
                <w:lang w:bidi="ar-SA"/>
              </w:rPr>
            </w:pPr>
            <w:r>
              <w:rPr>
                <w:rFonts w:ascii="Times" w:hAnsi="Times"/>
                <w:lang w:bidi="ar-SA"/>
              </w:rPr>
              <w:t xml:space="preserve">Learning Objectives </w:t>
            </w:r>
          </w:p>
          <w:p w:rsidR="00C04C2B" w:rsidRDefault="00C04C2B" w:rsidP="0091163F">
            <w:pPr>
              <w:rPr>
                <w:rFonts w:ascii="Times" w:hAnsi="Times"/>
                <w:b/>
                <w:lang w:bidi="ar-SA"/>
              </w:rPr>
            </w:pPr>
            <w:r>
              <w:rPr>
                <w:rFonts w:ascii="Times" w:hAnsi="Times"/>
                <w:b/>
                <w:lang w:bidi="ar-SA"/>
              </w:rPr>
              <w:t xml:space="preserve">What will students accomplish / be able to do at the end of this lesson? </w:t>
            </w:r>
          </w:p>
          <w:p w:rsidR="00C04C2B" w:rsidRDefault="00C04C2B" w:rsidP="0091163F">
            <w:pPr>
              <w:rPr>
                <w:rFonts w:ascii="Times" w:hAnsi="Times"/>
                <w:b/>
                <w:lang w:bidi="ar-SA"/>
              </w:rPr>
            </w:pPr>
          </w:p>
        </w:tc>
        <w:tc>
          <w:tcPr>
            <w:tcW w:w="7830" w:type="dxa"/>
          </w:tcPr>
          <w:p w:rsidR="00C04C2B" w:rsidRPr="00882424" w:rsidRDefault="00C04C2B" w:rsidP="0091163F">
            <w:pPr>
              <w:rPr>
                <w:rFonts w:ascii="Times" w:hAnsi="Times"/>
                <w:sz w:val="20"/>
                <w:lang w:bidi="ar-SA"/>
              </w:rPr>
            </w:pPr>
            <w:r>
              <w:rPr>
                <w:rFonts w:ascii="Times" w:hAnsi="Times"/>
                <w:i/>
                <w:sz w:val="20"/>
                <w:lang w:bidi="ar-SA"/>
              </w:rPr>
              <w:t>The student will be able to identify multiple parts of the community, be aware of the community they belong to, brainstorm what a community is as a class, and illustrate their own community</w:t>
            </w:r>
          </w:p>
        </w:tc>
      </w:tr>
      <w:tr w:rsidR="00C04C2B" w:rsidTr="0091163F">
        <w:tblPrEx>
          <w:tblCellMar>
            <w:top w:w="0" w:type="dxa"/>
            <w:bottom w:w="0" w:type="dxa"/>
          </w:tblCellMar>
        </w:tblPrEx>
        <w:tc>
          <w:tcPr>
            <w:tcW w:w="2898" w:type="dxa"/>
          </w:tcPr>
          <w:p w:rsidR="00C04C2B" w:rsidRPr="00955A61" w:rsidRDefault="00C04C2B" w:rsidP="0091163F">
            <w:pPr>
              <w:rPr>
                <w:rFonts w:ascii="Times" w:hAnsi="Times"/>
                <w:i/>
                <w:sz w:val="18"/>
                <w:lang w:bidi="ar-SA"/>
              </w:rPr>
            </w:pPr>
            <w:r>
              <w:rPr>
                <w:rFonts w:ascii="Times" w:hAnsi="Times"/>
                <w:b/>
                <w:lang w:bidi="ar-SA"/>
              </w:rPr>
              <w:t xml:space="preserve">NCSS Theme/Sunshine State Standards </w:t>
            </w:r>
            <w:r>
              <w:rPr>
                <w:rFonts w:ascii="Times" w:hAnsi="Times"/>
                <w:sz w:val="20"/>
                <w:lang w:bidi="ar-SA"/>
              </w:rPr>
              <w:t xml:space="preserve">List each standard.  Cutting and pasting from the website is allowed.  </w:t>
            </w:r>
            <w:r w:rsidRPr="00955A61">
              <w:rPr>
                <w:rFonts w:ascii="Times" w:hAnsi="Times"/>
                <w:i/>
                <w:sz w:val="18"/>
                <w:lang w:bidi="ar-SA"/>
              </w:rPr>
              <w:t xml:space="preserve">These can be downloaded from the Florida Dept of Education </w:t>
            </w:r>
            <w:hyperlink r:id="rId5" w:history="1">
              <w:r w:rsidRPr="00955A61">
                <w:rPr>
                  <w:rStyle w:val="Hyperlink"/>
                  <w:rFonts w:ascii="Times" w:hAnsi="Times"/>
                  <w:i/>
                  <w:sz w:val="18"/>
                  <w:lang w:bidi="ar-SA"/>
                </w:rPr>
                <w:t>http://flstandards.org</w:t>
              </w:r>
            </w:hyperlink>
            <w:r>
              <w:rPr>
                <w:rFonts w:ascii="Times" w:hAnsi="Times"/>
                <w:i/>
                <w:sz w:val="18"/>
                <w:lang w:bidi="ar-SA"/>
              </w:rPr>
              <w:t>.</w:t>
            </w:r>
          </w:p>
          <w:p w:rsidR="00C04C2B" w:rsidRDefault="00C04C2B" w:rsidP="0091163F">
            <w:pPr>
              <w:rPr>
                <w:rFonts w:ascii="Times" w:hAnsi="Times"/>
                <w:b/>
                <w:lang w:bidi="ar-SA"/>
              </w:rPr>
            </w:pPr>
          </w:p>
        </w:tc>
        <w:tc>
          <w:tcPr>
            <w:tcW w:w="7830" w:type="dxa"/>
          </w:tcPr>
          <w:p w:rsidR="00C04C2B" w:rsidRPr="00A1277D" w:rsidRDefault="00DD33A3" w:rsidP="0091163F">
            <w:r w:rsidRPr="00A1277D">
              <w:rPr>
                <w:rFonts w:eastAsia="Times New Roman" w:cs="Times New Roman"/>
                <w:sz w:val="24"/>
                <w:szCs w:val="24"/>
              </w:rPr>
              <w:t>SS.2.C.2.4 Identify ways citizens can make a positive contribution in their community.</w:t>
            </w:r>
          </w:p>
          <w:p w:rsidR="00C04C2B" w:rsidRDefault="00C04C2B" w:rsidP="0091163F">
            <w:r>
              <w:t>LA.2.4.2.2   The student will record information (e.g., observations, notes, lists, charts, map labels, legends) related to a topic</w:t>
            </w:r>
          </w:p>
          <w:p w:rsidR="00DD33A3" w:rsidRPr="00DD33A3" w:rsidRDefault="00DD33A3" w:rsidP="0091163F">
            <w:hyperlink r:id="rId6" w:history="1">
              <w:r w:rsidRPr="00DD33A3">
                <w:rPr>
                  <w:rStyle w:val="Hyperlink"/>
                  <w:color w:val="auto"/>
                  <w:u w:val="none"/>
                </w:rPr>
                <w:t>LA.2.6.4.2: The student will use digital resources (e.g., writing tools, digital cameras, drawing tools) to present and publish thoughts, ideas, and stories.</w:t>
              </w:r>
            </w:hyperlink>
          </w:p>
          <w:p w:rsidR="00DD33A3" w:rsidRDefault="00DD33A3" w:rsidP="0091163F">
            <w:pPr>
              <w:rPr>
                <w:rFonts w:ascii="Times" w:hAnsi="Times"/>
                <w:i/>
                <w:lang w:bidi="ar-SA"/>
              </w:rPr>
            </w:pPr>
          </w:p>
        </w:tc>
      </w:tr>
      <w:tr w:rsidR="00C04C2B" w:rsidTr="0091163F">
        <w:tblPrEx>
          <w:tblCellMar>
            <w:top w:w="0" w:type="dxa"/>
            <w:bottom w:w="0" w:type="dxa"/>
          </w:tblCellMar>
        </w:tblPrEx>
        <w:tc>
          <w:tcPr>
            <w:tcW w:w="2898" w:type="dxa"/>
          </w:tcPr>
          <w:p w:rsidR="00C04C2B" w:rsidRDefault="00C04C2B" w:rsidP="0091163F">
            <w:pPr>
              <w:pStyle w:val="BodyText"/>
              <w:rPr>
                <w:lang w:bidi="ar-SA"/>
              </w:rPr>
            </w:pPr>
            <w:r>
              <w:rPr>
                <w:lang w:bidi="ar-SA"/>
              </w:rPr>
              <w:t>Student Activities &amp; Procedures</w:t>
            </w:r>
          </w:p>
          <w:p w:rsidR="00C04C2B" w:rsidRDefault="00C04C2B" w:rsidP="0091163F">
            <w:pPr>
              <w:pStyle w:val="BodyText"/>
              <w:rPr>
                <w:i/>
                <w:sz w:val="18"/>
                <w:lang w:bidi="ar-SA"/>
              </w:rPr>
            </w:pPr>
            <w:r>
              <w:rPr>
                <w:i/>
                <w:lang w:bidi="ar-SA"/>
              </w:rPr>
              <w:t>Teacher Activities/Student Activities</w:t>
            </w:r>
          </w:p>
          <w:p w:rsidR="00C04C2B" w:rsidRDefault="00C04C2B" w:rsidP="00C04C2B">
            <w:pPr>
              <w:numPr>
                <w:ilvl w:val="0"/>
                <w:numId w:val="1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Times" w:hAnsi="Times"/>
                <w:sz w:val="18"/>
                <w:lang w:bidi="ar-SA"/>
              </w:rPr>
            </w:pPr>
            <w:r>
              <w:rPr>
                <w:rFonts w:ascii="Times" w:hAnsi="Times"/>
                <w:sz w:val="18"/>
                <w:lang w:bidi="ar-SA"/>
              </w:rPr>
              <w:t>What best practice strategies will be implemented?</w:t>
            </w:r>
          </w:p>
          <w:p w:rsidR="00C04C2B" w:rsidRDefault="00C04C2B" w:rsidP="00C04C2B">
            <w:pPr>
              <w:numPr>
                <w:ilvl w:val="0"/>
                <w:numId w:val="1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Times" w:hAnsi="Times"/>
                <w:sz w:val="18"/>
                <w:lang w:bidi="ar-SA"/>
              </w:rPr>
            </w:pPr>
            <w:r>
              <w:rPr>
                <w:rFonts w:ascii="Times" w:hAnsi="Times"/>
                <w:sz w:val="18"/>
                <w:lang w:bidi="ar-SA"/>
              </w:rPr>
              <w:t>How will you communicate student expectation?</w:t>
            </w:r>
          </w:p>
          <w:p w:rsidR="00C04C2B" w:rsidRDefault="00C04C2B" w:rsidP="00C04C2B">
            <w:pPr>
              <w:numPr>
                <w:ilvl w:val="0"/>
                <w:numId w:val="1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Times" w:hAnsi="Times"/>
                <w:sz w:val="18"/>
                <w:lang w:bidi="ar-SA"/>
              </w:rPr>
            </w:pPr>
            <w:r>
              <w:rPr>
                <w:rFonts w:ascii="Times" w:hAnsi="Times"/>
                <w:sz w:val="18"/>
                <w:lang w:bidi="ar-SA"/>
              </w:rPr>
              <w:t>What products will be developed and created by students?</w:t>
            </w:r>
          </w:p>
          <w:p w:rsidR="00C04C2B" w:rsidRDefault="00C04C2B" w:rsidP="0091163F">
            <w:pPr>
              <w:rPr>
                <w:rFonts w:ascii="Times" w:hAnsi="Times"/>
                <w:sz w:val="18"/>
                <w:lang w:bidi="ar-SA"/>
              </w:rPr>
            </w:pPr>
          </w:p>
        </w:tc>
        <w:tc>
          <w:tcPr>
            <w:tcW w:w="7830" w:type="dxa"/>
          </w:tcPr>
          <w:p w:rsidR="00C04C2B" w:rsidRPr="00A12BBD" w:rsidRDefault="00A12BBD" w:rsidP="00A12BBD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The students will review and discuss their interview in groups of four.</w:t>
            </w:r>
          </w:p>
          <w:p w:rsidR="00C04C2B" w:rsidRDefault="00C04C2B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Ask the students, “What</w:t>
            </w:r>
            <w:r w:rsidR="00A12BBD">
              <w:rPr>
                <w:i/>
                <w:sz w:val="20"/>
                <w:lang w:bidi="ar-SA"/>
              </w:rPr>
              <w:t xml:space="preserve"> makes up our community</w:t>
            </w:r>
            <w:r>
              <w:rPr>
                <w:i/>
                <w:sz w:val="20"/>
                <w:lang w:bidi="ar-SA"/>
              </w:rPr>
              <w:t>?”</w:t>
            </w:r>
          </w:p>
          <w:p w:rsidR="00A12BBD" w:rsidRDefault="00875A83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As a class, on easel paper, make a bubble chart to be used as a reference for the unit.</w:t>
            </w:r>
          </w:p>
          <w:p w:rsidR="00875A83" w:rsidRDefault="00875A83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Students will brainstorm the different aspects of what makes up their community.</w:t>
            </w:r>
          </w:p>
          <w:p w:rsidR="00875A83" w:rsidRDefault="00875A83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 xml:space="preserve">Show an example of the “My Community” illustration </w:t>
            </w:r>
          </w:p>
          <w:p w:rsidR="00875A83" w:rsidRDefault="00875A83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Allow the students to create their own “My Community” illustration</w:t>
            </w:r>
          </w:p>
          <w:p w:rsidR="00C04C2B" w:rsidRDefault="00875A83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Students can “Think/Pair/Share” with an elbow partner while creating “My Community”</w:t>
            </w:r>
          </w:p>
          <w:p w:rsidR="00875A83" w:rsidRDefault="00875A83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Students that finish their illustration will place it in their “Reporter’s Bag”</w:t>
            </w:r>
          </w:p>
          <w:p w:rsidR="00C04C2B" w:rsidRPr="00166C33" w:rsidRDefault="00C04C2B" w:rsidP="00C04C2B">
            <w:pPr>
              <w:numPr>
                <w:ilvl w:val="0"/>
                <w:numId w:val="3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Students w</w:t>
            </w:r>
            <w:r w:rsidR="00875A83">
              <w:rPr>
                <w:i/>
                <w:sz w:val="20"/>
                <w:lang w:bidi="ar-SA"/>
              </w:rPr>
              <w:t>ho do not finish their illustration will complete it as homework.</w:t>
            </w:r>
          </w:p>
        </w:tc>
      </w:tr>
      <w:tr w:rsidR="00C04C2B" w:rsidTr="0091163F">
        <w:tblPrEx>
          <w:tblCellMar>
            <w:top w:w="0" w:type="dxa"/>
            <w:bottom w:w="0" w:type="dxa"/>
          </w:tblCellMar>
        </w:tblPrEx>
        <w:tc>
          <w:tcPr>
            <w:tcW w:w="2898" w:type="dxa"/>
          </w:tcPr>
          <w:p w:rsidR="00C04C2B" w:rsidRDefault="00C04C2B" w:rsidP="0091163F">
            <w:pPr>
              <w:pStyle w:val="Heading2"/>
              <w:rPr>
                <w:sz w:val="18"/>
                <w:lang w:bidi="ar-SA"/>
              </w:rPr>
            </w:pPr>
            <w:r>
              <w:rPr>
                <w:lang w:bidi="ar-SA"/>
              </w:rPr>
              <w:t>Resources/Materials</w:t>
            </w:r>
          </w:p>
          <w:p w:rsidR="00C04C2B" w:rsidRDefault="00C04C2B" w:rsidP="0091163F">
            <w:pPr>
              <w:tabs>
                <w:tab w:val="left" w:pos="90"/>
              </w:tabs>
              <w:rPr>
                <w:rFonts w:ascii="Times" w:hAnsi="Times"/>
                <w:sz w:val="18"/>
                <w:lang w:bidi="ar-SA"/>
              </w:rPr>
            </w:pPr>
          </w:p>
          <w:p w:rsidR="00C04C2B" w:rsidRDefault="00C04C2B" w:rsidP="0091163F">
            <w:pPr>
              <w:tabs>
                <w:tab w:val="left" w:pos="90"/>
              </w:tabs>
              <w:rPr>
                <w:rFonts w:ascii="Times" w:hAnsi="Times"/>
                <w:sz w:val="18"/>
                <w:lang w:bidi="ar-SA"/>
              </w:rPr>
            </w:pPr>
          </w:p>
        </w:tc>
        <w:tc>
          <w:tcPr>
            <w:tcW w:w="7830" w:type="dxa"/>
          </w:tcPr>
          <w:p w:rsidR="00C04C2B" w:rsidRPr="002E7845" w:rsidRDefault="002E7845" w:rsidP="002E7845">
            <w:pPr>
              <w:numPr>
                <w:ilvl w:val="0"/>
                <w:numId w:val="4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Easel Paper</w:t>
            </w:r>
          </w:p>
          <w:p w:rsidR="00C04C2B" w:rsidRDefault="002E7845" w:rsidP="00C04C2B">
            <w:pPr>
              <w:numPr>
                <w:ilvl w:val="0"/>
                <w:numId w:val="4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Marker</w:t>
            </w:r>
          </w:p>
          <w:p w:rsidR="00C04C2B" w:rsidRDefault="002E7845" w:rsidP="00C04C2B">
            <w:pPr>
              <w:numPr>
                <w:ilvl w:val="0"/>
                <w:numId w:val="4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t>Construction Paper</w:t>
            </w:r>
          </w:p>
          <w:p w:rsidR="002E7845" w:rsidRDefault="002E7845" w:rsidP="00C04C2B">
            <w:pPr>
              <w:numPr>
                <w:ilvl w:val="0"/>
                <w:numId w:val="4"/>
              </w:numPr>
              <w:rPr>
                <w:i/>
                <w:sz w:val="20"/>
                <w:lang w:bidi="ar-SA"/>
              </w:rPr>
            </w:pPr>
            <w:r>
              <w:rPr>
                <w:i/>
                <w:sz w:val="20"/>
                <w:lang w:bidi="ar-SA"/>
              </w:rPr>
              <w:lastRenderedPageBreak/>
              <w:t>Art Supplies</w:t>
            </w:r>
          </w:p>
          <w:p w:rsidR="00C04C2B" w:rsidRDefault="00C04C2B" w:rsidP="0091163F">
            <w:pPr>
              <w:rPr>
                <w:i/>
                <w:sz w:val="20"/>
                <w:lang w:bidi="ar-SA"/>
              </w:rPr>
            </w:pPr>
          </w:p>
          <w:p w:rsidR="00C04C2B" w:rsidRPr="0026076B" w:rsidRDefault="00C04C2B" w:rsidP="0091163F">
            <w:pPr>
              <w:rPr>
                <w:i/>
                <w:sz w:val="20"/>
                <w:lang w:bidi="ar-SA"/>
              </w:rPr>
            </w:pPr>
          </w:p>
        </w:tc>
      </w:tr>
      <w:tr w:rsidR="00C04C2B" w:rsidTr="0091163F">
        <w:tblPrEx>
          <w:tblCellMar>
            <w:top w:w="0" w:type="dxa"/>
            <w:bottom w:w="0" w:type="dxa"/>
          </w:tblCellMar>
        </w:tblPrEx>
        <w:tc>
          <w:tcPr>
            <w:tcW w:w="2898" w:type="dxa"/>
          </w:tcPr>
          <w:p w:rsidR="00C04C2B" w:rsidRDefault="00C04C2B" w:rsidP="0091163F">
            <w:pPr>
              <w:rPr>
                <w:rFonts w:ascii="Times" w:hAnsi="Times"/>
                <w:b/>
                <w:lang w:bidi="ar-SA"/>
              </w:rPr>
            </w:pPr>
            <w:r>
              <w:rPr>
                <w:rFonts w:ascii="Times" w:hAnsi="Times"/>
                <w:b/>
                <w:lang w:bidi="ar-SA"/>
              </w:rPr>
              <w:lastRenderedPageBreak/>
              <w:t>Assessment</w:t>
            </w:r>
          </w:p>
          <w:p w:rsidR="00C04C2B" w:rsidRDefault="00C04C2B" w:rsidP="00C04C2B">
            <w:pPr>
              <w:numPr>
                <w:ilvl w:val="0"/>
                <w:numId w:val="2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Times" w:hAnsi="Times"/>
                <w:sz w:val="18"/>
                <w:lang w:bidi="ar-SA"/>
              </w:rPr>
            </w:pPr>
            <w:r>
              <w:rPr>
                <w:rFonts w:ascii="Times" w:hAnsi="Times"/>
                <w:sz w:val="18"/>
                <w:lang w:bidi="ar-SA"/>
              </w:rPr>
              <w:t>How will student learning be assessed? Authentic/Alternative assessments?</w:t>
            </w:r>
          </w:p>
          <w:p w:rsidR="00C04C2B" w:rsidRDefault="00C04C2B" w:rsidP="00C04C2B">
            <w:pPr>
              <w:numPr>
                <w:ilvl w:val="0"/>
                <w:numId w:val="2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Times" w:hAnsi="Times"/>
                <w:sz w:val="18"/>
                <w:lang w:bidi="ar-SA"/>
              </w:rPr>
            </w:pPr>
            <w:r>
              <w:rPr>
                <w:rFonts w:ascii="Times" w:hAnsi="Times"/>
                <w:sz w:val="18"/>
                <w:lang w:bidi="ar-SA"/>
              </w:rPr>
              <w:t xml:space="preserve">Are you using a rubric?  </w:t>
            </w:r>
          </w:p>
          <w:p w:rsidR="00C04C2B" w:rsidRDefault="00C04C2B" w:rsidP="00C04C2B">
            <w:pPr>
              <w:numPr>
                <w:ilvl w:val="0"/>
                <w:numId w:val="2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Times" w:hAnsi="Times"/>
                <w:b/>
                <w:lang w:bidi="ar-SA"/>
              </w:rPr>
            </w:pPr>
            <w:r>
              <w:rPr>
                <w:rFonts w:ascii="Times" w:hAnsi="Times"/>
                <w:sz w:val="18"/>
                <w:lang w:bidi="ar-SA"/>
              </w:rPr>
              <w:t>Informal assessment: participation rubrics, journal entries, collaborative planning/presentation notes</w:t>
            </w:r>
          </w:p>
        </w:tc>
        <w:tc>
          <w:tcPr>
            <w:tcW w:w="7830" w:type="dxa"/>
          </w:tcPr>
          <w:p w:rsidR="00C04C2B" w:rsidRDefault="00C04C2B" w:rsidP="0091163F">
            <w:pPr>
              <w:rPr>
                <w:rFonts w:ascii="Times" w:hAnsi="Times"/>
                <w:lang w:bidi="ar-SA"/>
              </w:rPr>
            </w:pPr>
            <w:r>
              <w:rPr>
                <w:rFonts w:ascii="Times" w:hAnsi="Times"/>
                <w:lang w:bidi="ar-SA"/>
              </w:rPr>
              <w:t xml:space="preserve">Pre-Assessment: </w:t>
            </w:r>
          </w:p>
          <w:p w:rsidR="00C04C2B" w:rsidRDefault="00C04C2B" w:rsidP="0091163F">
            <w:pPr>
              <w:rPr>
                <w:rFonts w:ascii="Times" w:hAnsi="Times"/>
                <w:lang w:bidi="ar-SA"/>
              </w:rPr>
            </w:pPr>
            <w:r>
              <w:rPr>
                <w:rFonts w:ascii="Times" w:hAnsi="Times"/>
                <w:lang w:bidi="ar-SA"/>
              </w:rPr>
              <w:t xml:space="preserve">Students will be pre-assessed by identifying </w:t>
            </w:r>
            <w:r w:rsidR="002E7845">
              <w:rPr>
                <w:rFonts w:ascii="Times" w:hAnsi="Times"/>
                <w:lang w:bidi="ar-SA"/>
              </w:rPr>
              <w:t>the parts of their community during the brainstorming for the bubble chart.</w:t>
            </w:r>
          </w:p>
          <w:p w:rsidR="00C04C2B" w:rsidRDefault="00C04C2B" w:rsidP="0091163F">
            <w:pPr>
              <w:rPr>
                <w:rFonts w:ascii="Times" w:hAnsi="Times"/>
                <w:lang w:bidi="ar-SA"/>
              </w:rPr>
            </w:pPr>
          </w:p>
          <w:p w:rsidR="00C04C2B" w:rsidRDefault="00C04C2B" w:rsidP="0091163F">
            <w:pPr>
              <w:rPr>
                <w:rFonts w:ascii="Times" w:hAnsi="Times"/>
                <w:lang w:bidi="ar-SA"/>
              </w:rPr>
            </w:pPr>
            <w:r>
              <w:rPr>
                <w:rFonts w:ascii="Times" w:hAnsi="Times"/>
                <w:lang w:bidi="ar-SA"/>
              </w:rPr>
              <w:t xml:space="preserve">Post-Assessment: </w:t>
            </w:r>
          </w:p>
          <w:p w:rsidR="00C04C2B" w:rsidRDefault="00C04C2B" w:rsidP="0091163F">
            <w:pPr>
              <w:rPr>
                <w:rFonts w:ascii="Times" w:hAnsi="Times"/>
                <w:lang w:bidi="ar-SA"/>
              </w:rPr>
            </w:pPr>
            <w:r>
              <w:rPr>
                <w:rFonts w:ascii="Times" w:hAnsi="Times"/>
                <w:lang w:bidi="ar-SA"/>
              </w:rPr>
              <w:t xml:space="preserve">Students will be assessed by creating </w:t>
            </w:r>
            <w:r w:rsidR="002E7845">
              <w:rPr>
                <w:rFonts w:ascii="Times" w:hAnsi="Times"/>
                <w:lang w:bidi="ar-SA"/>
              </w:rPr>
              <w:t>“My Community” illustration depicting their community.</w:t>
            </w:r>
          </w:p>
          <w:p w:rsidR="00C04C2B" w:rsidRPr="00E722FB" w:rsidRDefault="00C04C2B" w:rsidP="0091163F">
            <w:pPr>
              <w:rPr>
                <w:rFonts w:ascii="Times" w:hAnsi="Times"/>
                <w:sz w:val="20"/>
                <w:lang w:bidi="ar-SA"/>
              </w:rPr>
            </w:pPr>
          </w:p>
        </w:tc>
      </w:tr>
      <w:tr w:rsidR="00C04C2B" w:rsidTr="0091163F">
        <w:tblPrEx>
          <w:tblCellMar>
            <w:top w:w="0" w:type="dxa"/>
            <w:bottom w:w="0" w:type="dxa"/>
          </w:tblCellMar>
        </w:tblPrEx>
        <w:tc>
          <w:tcPr>
            <w:tcW w:w="2898" w:type="dxa"/>
          </w:tcPr>
          <w:p w:rsidR="00C04C2B" w:rsidRDefault="00C04C2B" w:rsidP="0091163F">
            <w:pPr>
              <w:pStyle w:val="Heading2"/>
              <w:rPr>
                <w:lang w:bidi="ar-SA"/>
              </w:rPr>
            </w:pPr>
            <w:r>
              <w:rPr>
                <w:lang w:bidi="ar-SA"/>
              </w:rPr>
              <w:t>Exceptionalities</w:t>
            </w:r>
          </w:p>
          <w:p w:rsidR="00C04C2B" w:rsidRDefault="00C04C2B" w:rsidP="0091163F">
            <w:pPr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 xml:space="preserve">What accommodations do you make for ESOL, Gifted/Talented students, Learning/Reading disabilities, etc  </w:t>
            </w:r>
          </w:p>
        </w:tc>
        <w:tc>
          <w:tcPr>
            <w:tcW w:w="7830" w:type="dxa"/>
          </w:tcPr>
          <w:p w:rsidR="00EB2EFA" w:rsidRDefault="00C04C2B" w:rsidP="00EB2EFA">
            <w:pPr>
              <w:rPr>
                <w:rFonts w:ascii="Times" w:hAnsi="Times"/>
                <w:lang w:bidi="ar-SA"/>
              </w:rPr>
            </w:pPr>
            <w:r>
              <w:rPr>
                <w:rFonts w:ascii="Times" w:hAnsi="Times"/>
                <w:lang w:bidi="ar-SA"/>
              </w:rPr>
              <w:t>ESOL/SLD</w:t>
            </w:r>
            <w:r w:rsidR="00EB2EFA">
              <w:rPr>
                <w:rFonts w:ascii="Times" w:hAnsi="Times"/>
                <w:lang w:bidi="ar-SA"/>
              </w:rPr>
              <w:t>/Gifted Students</w:t>
            </w:r>
            <w:r>
              <w:rPr>
                <w:rFonts w:ascii="Times" w:hAnsi="Times"/>
                <w:lang w:bidi="ar-SA"/>
              </w:rPr>
              <w:t xml:space="preserve">: Students will be able to work </w:t>
            </w:r>
            <w:r w:rsidR="00EB2EFA">
              <w:rPr>
                <w:rFonts w:ascii="Times" w:hAnsi="Times"/>
                <w:lang w:bidi="ar-SA"/>
              </w:rPr>
              <w:t>in groups, discuss and learn about each other’s interviews, and show their individuality when creating their illustration.</w:t>
            </w:r>
          </w:p>
          <w:p w:rsidR="00C04C2B" w:rsidRDefault="00C04C2B" w:rsidP="00EB2EFA">
            <w:pPr>
              <w:rPr>
                <w:rFonts w:ascii="Times" w:hAnsi="Times"/>
                <w:lang w:bidi="ar-SA"/>
              </w:rPr>
            </w:pPr>
          </w:p>
        </w:tc>
      </w:tr>
      <w:tr w:rsidR="00C04C2B" w:rsidTr="0091163F">
        <w:tblPrEx>
          <w:tblCellMar>
            <w:top w:w="0" w:type="dxa"/>
            <w:bottom w:w="0" w:type="dxa"/>
          </w:tblCellMar>
        </w:tblPrEx>
        <w:tc>
          <w:tcPr>
            <w:tcW w:w="2898" w:type="dxa"/>
          </w:tcPr>
          <w:p w:rsidR="00C04C2B" w:rsidRDefault="00C04C2B" w:rsidP="0091163F">
            <w:pPr>
              <w:pStyle w:val="Heading2"/>
              <w:rPr>
                <w:lang w:bidi="ar-SA"/>
              </w:rPr>
            </w:pPr>
            <w:r>
              <w:rPr>
                <w:lang w:bidi="ar-SA"/>
              </w:rPr>
              <w:t>Discussion Notes</w:t>
            </w:r>
          </w:p>
        </w:tc>
        <w:tc>
          <w:tcPr>
            <w:tcW w:w="7830" w:type="dxa"/>
          </w:tcPr>
          <w:p w:rsidR="00C04C2B" w:rsidRDefault="00330F4A" w:rsidP="0091163F">
            <w:pPr>
              <w:pStyle w:val="BodyText2"/>
              <w:rPr>
                <w:rFonts w:ascii="Times" w:hAnsi="Times"/>
                <w:lang w:bidi="ar-SA"/>
              </w:rPr>
            </w:pPr>
            <w:r>
              <w:rPr>
                <w:rFonts w:ascii="Times" w:hAnsi="Times"/>
                <w:lang w:bidi="ar-SA"/>
              </w:rPr>
              <w:t>Remind students about their Stamp sheet for Day 4.</w:t>
            </w:r>
          </w:p>
          <w:p w:rsidR="00C04C2B" w:rsidRDefault="00C04C2B" w:rsidP="0091163F">
            <w:pPr>
              <w:pStyle w:val="BodyText2"/>
              <w:rPr>
                <w:rFonts w:ascii="Times" w:hAnsi="Times"/>
                <w:lang w:bidi="ar-SA"/>
              </w:rPr>
            </w:pPr>
          </w:p>
          <w:p w:rsidR="00C04C2B" w:rsidRDefault="00C04C2B" w:rsidP="0091163F">
            <w:pPr>
              <w:pStyle w:val="BodyText2"/>
              <w:rPr>
                <w:rFonts w:ascii="Times" w:hAnsi="Times"/>
                <w:lang w:bidi="ar-SA"/>
              </w:rPr>
            </w:pPr>
          </w:p>
          <w:p w:rsidR="00C04C2B" w:rsidRDefault="00C04C2B" w:rsidP="0091163F">
            <w:pPr>
              <w:pStyle w:val="BodyText2"/>
              <w:rPr>
                <w:rFonts w:ascii="Times" w:hAnsi="Times"/>
                <w:lang w:bidi="ar-SA"/>
              </w:rPr>
            </w:pPr>
          </w:p>
          <w:p w:rsidR="00C04C2B" w:rsidRDefault="00C04C2B" w:rsidP="0091163F">
            <w:pPr>
              <w:pStyle w:val="BodyText2"/>
              <w:rPr>
                <w:rFonts w:ascii="Times" w:hAnsi="Times"/>
                <w:lang w:bidi="ar-SA"/>
              </w:rPr>
            </w:pPr>
          </w:p>
          <w:p w:rsidR="00C04C2B" w:rsidRDefault="00C04C2B" w:rsidP="0091163F">
            <w:pPr>
              <w:pStyle w:val="BodyText2"/>
              <w:rPr>
                <w:rFonts w:ascii="Times" w:hAnsi="Times"/>
                <w:lang w:bidi="ar-SA"/>
              </w:rPr>
            </w:pPr>
          </w:p>
        </w:tc>
      </w:tr>
    </w:tbl>
    <w:p w:rsidR="00C04C2B" w:rsidRDefault="00C04C2B" w:rsidP="00C04C2B">
      <w:pPr>
        <w:pStyle w:val="Header"/>
        <w:tabs>
          <w:tab w:val="clear" w:pos="4320"/>
          <w:tab w:val="clear" w:pos="8640"/>
        </w:tabs>
        <w:rPr>
          <w:rFonts w:ascii="Times" w:hAnsi="Times"/>
        </w:rPr>
      </w:pPr>
    </w:p>
    <w:p w:rsidR="005E2300" w:rsidRDefault="005E2300"/>
    <w:sectPr w:rsidR="005E2300">
      <w:headerReference w:type="default" r:id="rId7"/>
      <w:pgSz w:w="12240" w:h="15840"/>
      <w:pgMar w:top="864" w:right="864" w:bottom="720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4A7" w:rsidRDefault="0041145A">
    <w:pPr>
      <w:pStyle w:val="Header"/>
      <w:rPr>
        <w:rFonts w:ascii="Times" w:hAnsi="Times"/>
        <w:i/>
        <w:sz w:val="18"/>
      </w:rPr>
    </w:pPr>
    <w:r>
      <w:rPr>
        <w:rFonts w:ascii="Times" w:hAnsi="Times"/>
        <w:i/>
        <w:sz w:val="18"/>
      </w:rPr>
      <w:t xml:space="preserve">Social Studies </w:t>
    </w:r>
    <w:r>
      <w:rPr>
        <w:rFonts w:ascii="Times" w:hAnsi="Times"/>
        <w:i/>
        <w:sz w:val="18"/>
      </w:rPr>
      <w:t>Lesson Plan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B3EDC"/>
    <w:multiLevelType w:val="hybridMultilevel"/>
    <w:tmpl w:val="904EA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3350B"/>
    <w:multiLevelType w:val="singleLevel"/>
    <w:tmpl w:val="7B1EA2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2">
    <w:nsid w:val="565241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CB77DF9"/>
    <w:multiLevelType w:val="hybridMultilevel"/>
    <w:tmpl w:val="3000B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04C2B"/>
    <w:rsid w:val="002E7845"/>
    <w:rsid w:val="00330F4A"/>
    <w:rsid w:val="0041145A"/>
    <w:rsid w:val="005E2300"/>
    <w:rsid w:val="00875A83"/>
    <w:rsid w:val="00882424"/>
    <w:rsid w:val="00A1277D"/>
    <w:rsid w:val="00A12BBD"/>
    <w:rsid w:val="00C04C2B"/>
    <w:rsid w:val="00DD33A3"/>
    <w:rsid w:val="00EB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BBD"/>
  </w:style>
  <w:style w:type="paragraph" w:styleId="Heading1">
    <w:name w:val="heading 1"/>
    <w:basedOn w:val="Normal"/>
    <w:next w:val="Normal"/>
    <w:link w:val="Heading1Char"/>
    <w:uiPriority w:val="9"/>
    <w:qFormat/>
    <w:rsid w:val="00A12BB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2BB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2BB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2BB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2BB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2BB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2BB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2BB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2BB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2BB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2BB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C04C2B"/>
    <w:rPr>
      <w:b/>
    </w:rPr>
  </w:style>
  <w:style w:type="character" w:customStyle="1" w:styleId="BodyTextChar">
    <w:name w:val="Body Text Char"/>
    <w:basedOn w:val="DefaultParagraphFont"/>
    <w:link w:val="BodyText"/>
    <w:rsid w:val="00C04C2B"/>
    <w:rPr>
      <w:rFonts w:ascii="Times New Roman" w:eastAsia="Times New Roman" w:hAnsi="Times New Roman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rsid w:val="00C04C2B"/>
    <w:rPr>
      <w:sz w:val="18"/>
    </w:rPr>
  </w:style>
  <w:style w:type="character" w:customStyle="1" w:styleId="BodyText2Char">
    <w:name w:val="Body Text 2 Char"/>
    <w:basedOn w:val="DefaultParagraphFont"/>
    <w:link w:val="BodyText2"/>
    <w:rsid w:val="00C04C2B"/>
    <w:rPr>
      <w:rFonts w:ascii="Times New Roman" w:eastAsia="Times New Roman" w:hAnsi="Times New Roman" w:cs="Times New Roman"/>
      <w:sz w:val="18"/>
      <w:szCs w:val="20"/>
    </w:rPr>
  </w:style>
  <w:style w:type="paragraph" w:styleId="Header">
    <w:name w:val="header"/>
    <w:basedOn w:val="Normal"/>
    <w:link w:val="HeaderChar"/>
    <w:rsid w:val="00C04C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4C2B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rsid w:val="00C04C2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12BB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2BB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2BB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2BB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2BB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2BB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2BB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12BB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2BB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2BB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2BB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12BBD"/>
    <w:rPr>
      <w:b/>
      <w:bCs/>
    </w:rPr>
  </w:style>
  <w:style w:type="character" w:styleId="Emphasis">
    <w:name w:val="Emphasis"/>
    <w:uiPriority w:val="20"/>
    <w:qFormat/>
    <w:rsid w:val="00A12BB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A12B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12BB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12BB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12BB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BB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BBD"/>
    <w:rPr>
      <w:b/>
      <w:bCs/>
      <w:i/>
      <w:iCs/>
    </w:rPr>
  </w:style>
  <w:style w:type="character" w:styleId="SubtleEmphasis">
    <w:name w:val="Subtle Emphasis"/>
    <w:uiPriority w:val="19"/>
    <w:qFormat/>
    <w:rsid w:val="00A12BBD"/>
    <w:rPr>
      <w:i/>
      <w:iCs/>
    </w:rPr>
  </w:style>
  <w:style w:type="character" w:styleId="IntenseEmphasis">
    <w:name w:val="Intense Emphasis"/>
    <w:uiPriority w:val="21"/>
    <w:qFormat/>
    <w:rsid w:val="00A12BBD"/>
    <w:rPr>
      <w:b/>
      <w:bCs/>
    </w:rPr>
  </w:style>
  <w:style w:type="character" w:styleId="SubtleReference">
    <w:name w:val="Subtle Reference"/>
    <w:uiPriority w:val="31"/>
    <w:qFormat/>
    <w:rsid w:val="00A12BBD"/>
    <w:rPr>
      <w:smallCaps/>
    </w:rPr>
  </w:style>
  <w:style w:type="character" w:styleId="IntenseReference">
    <w:name w:val="Intense Reference"/>
    <w:uiPriority w:val="32"/>
    <w:qFormat/>
    <w:rsid w:val="00A12BBD"/>
    <w:rPr>
      <w:smallCaps/>
      <w:spacing w:val="5"/>
      <w:u w:val="single"/>
    </w:rPr>
  </w:style>
  <w:style w:type="character" w:styleId="BookTitle">
    <w:name w:val="Book Title"/>
    <w:uiPriority w:val="33"/>
    <w:qFormat/>
    <w:rsid w:val="00A12BB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2BB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__doPostBack('ctl00$ContentPlaceHolder1$FlBrowseTab$BenchmarkGrid$ctl01$ctl20$HyperLink2','')" TargetMode="External"/><Relationship Id="rId5" Type="http://schemas.openxmlformats.org/officeDocument/2006/relationships/hyperlink" Target="http://flstandard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 Stacey</dc:creator>
  <cp:keywords/>
  <dc:description/>
  <cp:lastModifiedBy>Lil Stacey</cp:lastModifiedBy>
  <cp:revision>9</cp:revision>
  <dcterms:created xsi:type="dcterms:W3CDTF">2010-04-13T01:44:00Z</dcterms:created>
  <dcterms:modified xsi:type="dcterms:W3CDTF">2010-04-13T02:27:00Z</dcterms:modified>
</cp:coreProperties>
</file>